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EDC92" w14:textId="77777777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ОБГРУНТУВАННЯ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691D55">
        <w:rPr>
          <w:lang w:val="ru-RU"/>
        </w:rPr>
        <w:t xml:space="preserve"> </w:t>
      </w:r>
    </w:p>
    <w:p w14:paraId="4F508443" w14:textId="25F6B6F3"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6E038A" w:rsidRPr="006E038A">
        <w:rPr>
          <w:rFonts w:ascii="Times New Roman" w:hAnsi="Times New Roman" w:cs="Times New Roman"/>
          <w:b/>
          <w:sz w:val="28"/>
          <w:szCs w:val="28"/>
          <w:lang w:val="uk-UA"/>
        </w:rPr>
        <w:t>UA-2026-06-10-008639-a</w:t>
      </w:r>
      <w:r w:rsidRPr="000235E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5EEED329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B27A284" w14:textId="77777777" w:rsidR="00691D55" w:rsidRDefault="00691D55" w:rsidP="00691D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0A925489" w14:textId="77777777" w:rsidR="00691D55" w:rsidRPr="00335576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2AC1B030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6390DF8D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47DD1451" w14:textId="77777777" w:rsidR="00691D55" w:rsidRDefault="00691D55" w:rsidP="00691D5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DAF83B" w14:textId="77777777" w:rsidR="006E038A" w:rsidRDefault="006E038A" w:rsidP="006E038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527199C4" w14:textId="77777777" w:rsidR="006E038A" w:rsidRPr="00467777" w:rsidRDefault="006E038A" w:rsidP="006E038A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67777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801ED6">
        <w:rPr>
          <w:rFonts w:ascii="Times New Roman" w:hAnsi="Times New Roman" w:cs="Times New Roman"/>
          <w:i/>
          <w:sz w:val="28"/>
          <w:szCs w:val="28"/>
          <w:lang w:val="uk-UA"/>
        </w:rPr>
        <w:t>Послуги зі створення інсценізації роману «Хмари» І. Нечуя-Левицького, написання драматургічного матеріалу,</w:t>
      </w:r>
      <w:r w:rsidRPr="0046777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код національного класифікатора України ДК 021:2015 - </w:t>
      </w:r>
      <w:r w:rsidRPr="00C84050">
        <w:rPr>
          <w:rFonts w:ascii="Times New Roman" w:hAnsi="Times New Roman" w:cs="Times New Roman"/>
          <w:i/>
          <w:sz w:val="28"/>
          <w:szCs w:val="28"/>
          <w:lang w:val="uk-UA"/>
        </w:rPr>
        <w:t>92310000-7 — Послуги зі створення та інтерпретування мистецьких і літературних творів</w:t>
      </w:r>
    </w:p>
    <w:p w14:paraId="6B24E618" w14:textId="77777777" w:rsidR="006E038A" w:rsidRPr="00467777" w:rsidRDefault="006E038A" w:rsidP="006E038A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67777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товару, обсяг виконання робіт чи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 послуга</w:t>
      </w:r>
    </w:p>
    <w:p w14:paraId="019C0429" w14:textId="77777777" w:rsidR="006E038A" w:rsidRDefault="006E038A" w:rsidP="006E038A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 червня по серпень 2026 року</w:t>
      </w:r>
    </w:p>
    <w:p w14:paraId="5958397D" w14:textId="77777777" w:rsidR="006E038A" w:rsidRPr="00C83C31" w:rsidRDefault="006E038A" w:rsidP="006E038A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EA4FA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28A24AC7" w14:textId="77777777" w:rsidR="006E038A" w:rsidRPr="00801ED6" w:rsidRDefault="006E038A" w:rsidP="006E038A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ED6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801E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122 500,00 грн</w:t>
      </w:r>
      <w:r w:rsidRPr="00801ED6">
        <w:rPr>
          <w:lang w:val="uk-UA"/>
        </w:rPr>
        <w:t xml:space="preserve"> (</w:t>
      </w:r>
      <w:r w:rsidRPr="00801E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сто двадцять дві тисячі п'ятсот гривень 00 копійок) </w:t>
      </w:r>
    </w:p>
    <w:p w14:paraId="1EA79308" w14:textId="77777777" w:rsidR="00BA6061" w:rsidRPr="00BA6061" w:rsidRDefault="00BA6061" w:rsidP="00BA6061">
      <w:pPr>
        <w:pStyle w:val="a3"/>
        <w:ind w:left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DC06630" w14:textId="77777777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Обгрунтування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0397152" w14:textId="6BAC1E10" w:rsidR="00911C61" w:rsidRPr="00B72C55" w:rsidRDefault="00726A55" w:rsidP="00911C6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2479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9D2479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9D2479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6E038A" w:rsidRPr="006E03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випуску прем’єри та наповнення репертуару театру згідно наданого гранту Українського культурного фонду. </w:t>
      </w:r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відбувається за виключенням </w:t>
      </w:r>
      <w:r w:rsidR="00911C61" w:rsidRPr="00911C61">
        <w:rPr>
          <w:rFonts w:ascii="Times New Roman" w:hAnsi="Times New Roman" w:cs="Times New Roman"/>
          <w:bCs/>
          <w:i/>
          <w:sz w:val="28"/>
          <w:szCs w:val="28"/>
          <w:lang w:val="uk-UA"/>
        </w:rPr>
        <w:t>з результатом створення оригінального витвору мистецтва та художнього виконання</w:t>
      </w:r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11C61" w:rsidRPr="00B72C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Положеннями Особливостей передбачено підставу для здійснення закупівлі за підпунктом 5 пункту 13: 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</w:t>
      </w:r>
      <w:r w:rsidR="00911C61" w:rsidRPr="00B72C55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господарювання у випадку, якщо предмет закупівлі полягає у створенні або придбанні витвору мистецтва або художнього виконання.</w:t>
      </w:r>
    </w:p>
    <w:p w14:paraId="3BFED233" w14:textId="77777777" w:rsidR="006E038A" w:rsidRPr="006E038A" w:rsidRDefault="006E038A" w:rsidP="006E038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E038A">
        <w:rPr>
          <w:rFonts w:ascii="Times New Roman" w:hAnsi="Times New Roman" w:cs="Times New Roman"/>
          <w:i/>
          <w:sz w:val="28"/>
          <w:szCs w:val="28"/>
          <w:lang w:val="uk-UA"/>
        </w:rPr>
        <w:t>Враховуючи те, що предмет закупівлі полягає у створенні або придбанні витвору мистецтва або художнього виконання, а саме - створення інсценізації роману «Хмари» І. Нечуя-Левицького, написання драматургічного матеріалу, що включає повний цикл драматургічної адаптації літературного твору для сценічного втілення: відбір та аналіз первинного тексту, визначення сюжетної лінії та драматургічної структури, створення композиції вистави (експозиція, розвиток дії, кульмінація, розв’язка), написання діалогів, монологів та сцен; формування цілісного драматургічного тексту (п’єси), застосовується вищевказане виключення.</w:t>
      </w:r>
    </w:p>
    <w:p w14:paraId="39D2C6A5" w14:textId="77777777" w:rsidR="006E038A" w:rsidRPr="006E038A" w:rsidRDefault="006E038A" w:rsidP="006E038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E038A">
        <w:rPr>
          <w:rFonts w:ascii="Times New Roman" w:hAnsi="Times New Roman" w:cs="Times New Roman"/>
          <w:i/>
          <w:sz w:val="28"/>
          <w:szCs w:val="28"/>
          <w:lang w:val="uk-UA"/>
        </w:rPr>
        <w:t>Згідно службової записки помічника директора-художнього керівника встановлено, що:</w:t>
      </w:r>
    </w:p>
    <w:p w14:paraId="661B72CB" w14:textId="77777777" w:rsidR="006E038A" w:rsidRPr="006E038A" w:rsidRDefault="006E038A" w:rsidP="006E038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E038A">
        <w:rPr>
          <w:rFonts w:ascii="Times New Roman" w:hAnsi="Times New Roman" w:cs="Times New Roman"/>
          <w:i/>
          <w:sz w:val="28"/>
          <w:szCs w:val="28"/>
          <w:lang w:val="uk-UA"/>
        </w:rPr>
        <w:t>Фізична особа  Бондаренко Андрій Володимирович є автором інсценізації роману «Хмари» І. Нечуя-Левицького, що має індивідуальний творчий характер, а отриманий результат є оригінальним мистецьким твором, що охороняється авторським правом відповідно до ст. 8 Закону України «Про авторське право і суміжні права».</w:t>
      </w:r>
    </w:p>
    <w:p w14:paraId="460FC131" w14:textId="77777777" w:rsidR="006E038A" w:rsidRPr="006E038A" w:rsidRDefault="006E038A" w:rsidP="006E038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E038A">
        <w:rPr>
          <w:rFonts w:ascii="Times New Roman" w:hAnsi="Times New Roman" w:cs="Times New Roman"/>
          <w:i/>
          <w:sz w:val="28"/>
          <w:szCs w:val="28"/>
          <w:lang w:val="uk-UA"/>
        </w:rPr>
        <w:t>Створення такої інсценізації є результатом індивідуальної творчої праці фізичної особи Бондаренко Андрій Володимирович і полягає не у виконанні стандартних послуг, а саме у створенні оригінального витвору мистецтва.</w:t>
      </w:r>
    </w:p>
    <w:p w14:paraId="657360C5" w14:textId="77777777" w:rsidR="006E038A" w:rsidRPr="006E038A" w:rsidRDefault="006E038A" w:rsidP="006E038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E038A">
        <w:rPr>
          <w:rFonts w:ascii="Times New Roman" w:hAnsi="Times New Roman" w:cs="Times New Roman"/>
          <w:i/>
          <w:sz w:val="28"/>
          <w:szCs w:val="28"/>
          <w:lang w:val="uk-UA"/>
        </w:rPr>
        <w:t>Унікальність творчого задуму Бондаренко Андрій Володимирович полягає у власній інтерпретації драматургії, композиції вистави та авторських рішеннях, які не можуть бути відтворені іншою особою без втрати творчої ідентичності постановки.</w:t>
      </w:r>
    </w:p>
    <w:p w14:paraId="16545BF5" w14:textId="77777777" w:rsidR="006E038A" w:rsidRPr="006E038A" w:rsidRDefault="006E038A" w:rsidP="006E038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E038A">
        <w:rPr>
          <w:rFonts w:ascii="Times New Roman" w:hAnsi="Times New Roman" w:cs="Times New Roman"/>
          <w:i/>
          <w:sz w:val="28"/>
          <w:szCs w:val="28"/>
          <w:lang w:val="uk-UA"/>
        </w:rPr>
        <w:t>Інсценізація повісті у запропонованому авторському варіанті не є стандартизованою послугою, не має ринкових аналогів та не може бути предметом конкурентного порівняння, що зумовлює неможливість проведення конкурентної процедури закупівлі без втрати творчого змісту.</w:t>
      </w:r>
    </w:p>
    <w:p w14:paraId="3D58792E" w14:textId="77777777" w:rsidR="006E038A" w:rsidRPr="006E038A" w:rsidRDefault="006E038A" w:rsidP="006E038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E03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Залучення іншої особи для реалізації поданої концепції є неможливим, оскільки призведе до втрати цілісності та зміни авторського задуму, який належить саме Бондаренко Андрій Володимирович. </w:t>
      </w:r>
    </w:p>
    <w:p w14:paraId="062DB5E0" w14:textId="77777777" w:rsidR="006E038A" w:rsidRPr="006E038A" w:rsidRDefault="006E038A" w:rsidP="006E038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E03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Отже, надати послуги може виключно цей суб’єкт господарювання, що повністю відповідає </w:t>
      </w:r>
      <w:proofErr w:type="spellStart"/>
      <w:r w:rsidRPr="006E038A">
        <w:rPr>
          <w:rFonts w:ascii="Times New Roman" w:hAnsi="Times New Roman" w:cs="Times New Roman"/>
          <w:i/>
          <w:sz w:val="28"/>
          <w:szCs w:val="28"/>
          <w:lang w:val="uk-UA"/>
        </w:rPr>
        <w:t>пп</w:t>
      </w:r>
      <w:proofErr w:type="spellEnd"/>
      <w:r w:rsidRPr="006E038A">
        <w:rPr>
          <w:rFonts w:ascii="Times New Roman" w:hAnsi="Times New Roman" w:cs="Times New Roman"/>
          <w:i/>
          <w:sz w:val="28"/>
          <w:szCs w:val="28"/>
          <w:lang w:val="uk-UA"/>
        </w:rPr>
        <w:t>. 5 п. 13 Особливостей.</w:t>
      </w:r>
    </w:p>
    <w:p w14:paraId="661B92A0" w14:textId="28DCCDF7" w:rsidR="00BA6061" w:rsidRPr="00BA6061" w:rsidRDefault="0024452D" w:rsidP="00BA606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A6061">
        <w:rPr>
          <w:rFonts w:ascii="Times New Roman" w:hAnsi="Times New Roman" w:cs="Times New Roman"/>
          <w:sz w:val="28"/>
          <w:szCs w:val="28"/>
          <w:lang w:val="uk-UA"/>
        </w:rPr>
        <w:lastRenderedPageBreak/>
        <w:t>Обґрунтування розміру бюджетного призначення:</w:t>
      </w:r>
      <w:r w:rsidRP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здійснюється </w:t>
      </w:r>
      <w:r w:rsidR="001D299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згідно </w:t>
      </w:r>
      <w:r w:rsidR="00BA6061" w:rsidRP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плану </w:t>
      </w:r>
      <w:proofErr w:type="spellStart"/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A6061" w:rsidRPr="00BA6061">
        <w:rPr>
          <w:rFonts w:ascii="Times New Roman" w:hAnsi="Times New Roman" w:cs="Times New Roman"/>
          <w:i/>
          <w:sz w:val="28"/>
          <w:szCs w:val="28"/>
          <w:lang w:val="uk-UA"/>
        </w:rPr>
        <w:t>на 20</w:t>
      </w:r>
      <w:r w:rsidR="001D299A">
        <w:rPr>
          <w:rFonts w:ascii="Times New Roman" w:hAnsi="Times New Roman" w:cs="Times New Roman"/>
          <w:i/>
          <w:sz w:val="28"/>
          <w:szCs w:val="28"/>
          <w:lang w:val="uk-UA"/>
        </w:rPr>
        <w:t>26</w:t>
      </w:r>
      <w:r w:rsidR="00BA6061" w:rsidRP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</w:t>
      </w:r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</w:t>
      </w:r>
      <w:r w:rsidR="006E03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грантові кошти </w:t>
      </w:r>
      <w:proofErr w:type="spellStart"/>
      <w:r w:rsidR="006E038A" w:rsidRPr="006E038A">
        <w:rPr>
          <w:rFonts w:ascii="Times New Roman" w:hAnsi="Times New Roman" w:cs="Times New Roman"/>
          <w:i/>
          <w:sz w:val="28"/>
          <w:szCs w:val="28"/>
          <w:lang w:val="ru-RU"/>
        </w:rPr>
        <w:t>Українського</w:t>
      </w:r>
      <w:proofErr w:type="spellEnd"/>
      <w:r w:rsidR="006E038A" w:rsidRPr="006E038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культурного фонду</w:t>
      </w:r>
      <w:r w:rsidR="00BA6061" w:rsidRP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14:paraId="4AD501A1" w14:textId="5249A88C" w:rsidR="00CE0A72" w:rsidRPr="00911C61" w:rsidRDefault="00726A55" w:rsidP="000A6B52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E038A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6E038A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6E038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E038A" w:rsidRPr="006E03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Очікувана вартість закупівлі визначена на підставі домовленості з автором інсценізації, враховуючи </w:t>
      </w:r>
      <w:proofErr w:type="spellStart"/>
      <w:r w:rsidR="006E038A" w:rsidRPr="006E038A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середньоринкові</w:t>
      </w:r>
      <w:proofErr w:type="spellEnd"/>
      <w:r w:rsidR="006E038A" w:rsidRPr="006E03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ціни в Україні на відповідну послугу. Визначення очікуваної вартості предмета закупівлі обумовлено статистичним аналізом загальнодоступної інформації про ціну предмета закупівлі (на основі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6E038A" w:rsidRPr="006E038A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6E038A" w:rsidRPr="006E03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6E038A" w:rsidRPr="006E038A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6E038A" w:rsidRPr="006E03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», тощо)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6E038A" w:rsidRPr="006E038A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6E038A" w:rsidRPr="006E038A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bookmarkStart w:id="0" w:name="_GoBack"/>
      <w:bookmarkEnd w:id="0"/>
    </w:p>
    <w:sectPr w:rsidR="00CE0A72" w:rsidRPr="00911C61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CC158E0"/>
    <w:multiLevelType w:val="hybridMultilevel"/>
    <w:tmpl w:val="D6680F14"/>
    <w:lvl w:ilvl="0" w:tplc="7828F88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0CF7BD6"/>
    <w:multiLevelType w:val="hybridMultilevel"/>
    <w:tmpl w:val="67443800"/>
    <w:lvl w:ilvl="0" w:tplc="6B4EE5BE">
      <w:start w:val="2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8"/>
    <w:rsid w:val="000235E8"/>
    <w:rsid w:val="00037ED8"/>
    <w:rsid w:val="000E02B4"/>
    <w:rsid w:val="001B50DD"/>
    <w:rsid w:val="001D299A"/>
    <w:rsid w:val="001F4C46"/>
    <w:rsid w:val="002052C8"/>
    <w:rsid w:val="0024452D"/>
    <w:rsid w:val="003267FA"/>
    <w:rsid w:val="00335576"/>
    <w:rsid w:val="003468C0"/>
    <w:rsid w:val="003B6D87"/>
    <w:rsid w:val="0043670F"/>
    <w:rsid w:val="004467A5"/>
    <w:rsid w:val="00467777"/>
    <w:rsid w:val="00496DE3"/>
    <w:rsid w:val="00504DA5"/>
    <w:rsid w:val="005322F6"/>
    <w:rsid w:val="005C4DDF"/>
    <w:rsid w:val="00691D55"/>
    <w:rsid w:val="006B6B72"/>
    <w:rsid w:val="006E038A"/>
    <w:rsid w:val="006E2B90"/>
    <w:rsid w:val="006F0315"/>
    <w:rsid w:val="006F767E"/>
    <w:rsid w:val="00712D91"/>
    <w:rsid w:val="00726A55"/>
    <w:rsid w:val="00731164"/>
    <w:rsid w:val="0073392B"/>
    <w:rsid w:val="00801E03"/>
    <w:rsid w:val="00890424"/>
    <w:rsid w:val="008A2901"/>
    <w:rsid w:val="008F2716"/>
    <w:rsid w:val="00911C61"/>
    <w:rsid w:val="0093315E"/>
    <w:rsid w:val="009D19CC"/>
    <w:rsid w:val="009D2479"/>
    <w:rsid w:val="009F79C6"/>
    <w:rsid w:val="00B0528D"/>
    <w:rsid w:val="00B17DE4"/>
    <w:rsid w:val="00B51BD0"/>
    <w:rsid w:val="00BA6061"/>
    <w:rsid w:val="00BD0831"/>
    <w:rsid w:val="00C170C4"/>
    <w:rsid w:val="00C32C9B"/>
    <w:rsid w:val="00C732EE"/>
    <w:rsid w:val="00C83C31"/>
    <w:rsid w:val="00CE0A72"/>
    <w:rsid w:val="00CE2200"/>
    <w:rsid w:val="00CF3CC2"/>
    <w:rsid w:val="00DA1986"/>
    <w:rsid w:val="00EA728D"/>
    <w:rsid w:val="00EB42A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8A9F1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Kateryna Tkachenko</cp:lastModifiedBy>
  <cp:revision>39</cp:revision>
  <cp:lastPrinted>2021-10-29T07:45:00Z</cp:lastPrinted>
  <dcterms:created xsi:type="dcterms:W3CDTF">2019-11-14T11:05:00Z</dcterms:created>
  <dcterms:modified xsi:type="dcterms:W3CDTF">2026-06-10T12:59:00Z</dcterms:modified>
</cp:coreProperties>
</file>