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EDC92" w14:textId="77777777" w:rsidR="008F2716" w:rsidRPr="00F26AA2" w:rsidRDefault="0024452D" w:rsidP="00244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ОБГРУНТУВАННЯ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ТЕХНІЧНИХ ТА </w:t>
      </w: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>ЯКІСНИХ ХАРАКТЕРИСТИК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ПРЕДМЕТА ЗАКУПІВЛІ, РОЗМІРУ БЮДЖЕТНОГО ПРИЗНАЧЕННЯ, </w:t>
      </w:r>
      <w:bookmarkStart w:id="0" w:name="_GoBack"/>
      <w:bookmarkEnd w:id="0"/>
      <w:r w:rsidRPr="00F26AA2">
        <w:rPr>
          <w:rFonts w:ascii="Times New Roman" w:hAnsi="Times New Roman" w:cs="Times New Roman"/>
          <w:b/>
          <w:sz w:val="28"/>
          <w:szCs w:val="28"/>
          <w:lang w:val="uk-UA"/>
        </w:rPr>
        <w:t>ОЧІКУВАНОЇ ВАРТОСТІ ПРЕДМЕТА ЗАКУПІВЛІ</w:t>
      </w:r>
      <w:r w:rsidR="008F2716" w:rsidRPr="00F26AA2">
        <w:rPr>
          <w:lang w:val="ru-RU"/>
        </w:rPr>
        <w:t xml:space="preserve"> </w:t>
      </w:r>
    </w:p>
    <w:p w14:paraId="4F508443" w14:textId="01C21855" w:rsidR="00726A55" w:rsidRPr="00F26AA2" w:rsidRDefault="008F2716" w:rsidP="008F27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(закупівля </w:t>
      </w:r>
      <w:r w:rsidR="00BD6005" w:rsidRPr="00F26AA2">
        <w:rPr>
          <w:rFonts w:ascii="Times New Roman" w:hAnsi="Times New Roman" w:cs="Times New Roman"/>
          <w:b/>
          <w:sz w:val="28"/>
          <w:szCs w:val="28"/>
        </w:rPr>
        <w:t>UA-2026-07-29-007299-a</w:t>
      </w:r>
      <w:r w:rsidRPr="00F26AA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14:paraId="5EEED329" w14:textId="77777777" w:rsidR="00037ED8" w:rsidRPr="00F26AA2" w:rsidRDefault="00037ED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B27A284" w14:textId="77777777" w:rsidR="00691D55" w:rsidRPr="00F26AA2" w:rsidRDefault="00691D55" w:rsidP="00691D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sz w:val="28"/>
          <w:szCs w:val="28"/>
          <w:lang w:val="uk-UA"/>
        </w:rPr>
        <w:t>Замовник:</w:t>
      </w:r>
    </w:p>
    <w:p w14:paraId="0A925489" w14:textId="77777777" w:rsidR="00691D55" w:rsidRPr="00F26AA2" w:rsidRDefault="00691D55" w:rsidP="00691D5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Найменування: 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Театрально-видовищний заклад культури «Київський національний академічний Молодий театр»</w:t>
      </w:r>
    </w:p>
    <w:p w14:paraId="2AC1B030" w14:textId="77777777" w:rsidR="00691D55" w:rsidRPr="00F26AA2" w:rsidRDefault="00691D55" w:rsidP="00691D5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Код ЄДРПОУ: 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05509470</w:t>
      </w:r>
    </w:p>
    <w:p w14:paraId="6390DF8D" w14:textId="77777777" w:rsidR="00691D55" w:rsidRPr="00F26AA2" w:rsidRDefault="00691D55" w:rsidP="00691D5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Місцезнаходження: 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</w:t>
      </w:r>
    </w:p>
    <w:p w14:paraId="47DD1451" w14:textId="77777777" w:rsidR="00691D55" w:rsidRPr="00F26AA2" w:rsidRDefault="00691D55" w:rsidP="00691D5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DAF83B" w14:textId="77777777" w:rsidR="006E038A" w:rsidRPr="00F26AA2" w:rsidRDefault="006E038A" w:rsidP="006E038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sz w:val="28"/>
          <w:szCs w:val="28"/>
          <w:lang w:val="uk-UA"/>
        </w:rPr>
        <w:t>Інформація про предмет закупівлі:</w:t>
      </w:r>
    </w:p>
    <w:p w14:paraId="527199C4" w14:textId="6F42C649" w:rsidR="006E038A" w:rsidRPr="00F26AA2" w:rsidRDefault="006E038A" w:rsidP="006E038A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Назва предмету закупівлі: </w:t>
      </w:r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Послуги зі створення художнього оформлення </w:t>
      </w:r>
      <w:proofErr w:type="spellStart"/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«Хмари»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код національного класифікатора України ДК 021:2015 - 92310000-7 — Послуги зі створення та інтерпретування мистецьких і літературних творів</w:t>
      </w:r>
    </w:p>
    <w:p w14:paraId="6B24E618" w14:textId="77777777" w:rsidR="006E038A" w:rsidRPr="00F26AA2" w:rsidRDefault="006E038A" w:rsidP="006E038A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товару, обсяг виконання робіт чи надання послуг: 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1 послуга</w:t>
      </w:r>
    </w:p>
    <w:p w14:paraId="019C0429" w14:textId="4D6F8C36" w:rsidR="006E038A" w:rsidRPr="00F26AA2" w:rsidRDefault="006E038A" w:rsidP="006E038A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Строк поставки, виконання робіт або надання послуг: 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</w:t>
      </w:r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>лип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ня по </w:t>
      </w:r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>жовт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ень 2026 року</w:t>
      </w:r>
    </w:p>
    <w:p w14:paraId="5958397D" w14:textId="77777777" w:rsidR="006E038A" w:rsidRPr="00F26AA2" w:rsidRDefault="006E038A" w:rsidP="006E038A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Місце поставки, виконання робіт або надання послуг: 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01001, м. Київ, вул. Прорізна, 17 </w:t>
      </w:r>
    </w:p>
    <w:p w14:paraId="28A24AC7" w14:textId="44B5F4E0" w:rsidR="006E038A" w:rsidRPr="00F26AA2" w:rsidRDefault="006E038A" w:rsidP="006E038A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sz w:val="28"/>
          <w:szCs w:val="28"/>
          <w:lang w:val="uk-UA"/>
        </w:rPr>
        <w:t>Очікувана вартість предмету закупівлі: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>147 0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00,00 грн</w:t>
      </w:r>
      <w:r w:rsidRPr="00F26AA2">
        <w:rPr>
          <w:lang w:val="uk-UA"/>
        </w:rPr>
        <w:t xml:space="preserve"> (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сто </w:t>
      </w:r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сорок сім 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тисяч гривень 00 копійок) </w:t>
      </w:r>
    </w:p>
    <w:p w14:paraId="1EA79308" w14:textId="77777777" w:rsidR="00BA6061" w:rsidRPr="00F26AA2" w:rsidRDefault="00BA6061" w:rsidP="00BA6061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DC06630" w14:textId="77777777" w:rsidR="00726A55" w:rsidRPr="00F26AA2" w:rsidRDefault="00726A55" w:rsidP="0024452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6AA2"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proofErr w:type="spellEnd"/>
      <w:r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452D" w:rsidRPr="00F26AA2">
        <w:rPr>
          <w:rFonts w:ascii="Times New Roman" w:hAnsi="Times New Roman" w:cs="Times New Roman"/>
          <w:sz w:val="28"/>
          <w:szCs w:val="28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закупівлі:</w:t>
      </w:r>
    </w:p>
    <w:p w14:paraId="345CD619" w14:textId="77777777" w:rsidR="00BD6005" w:rsidRPr="00F26AA2" w:rsidRDefault="00726A55" w:rsidP="00C327B1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</w:t>
      </w:r>
      <w:r w:rsidR="0024452D"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технічних та </w:t>
      </w:r>
      <w:r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якісних характеристик закупівлі: </w:t>
      </w:r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Положеннями Особливостей передбачено підставу для здійснення закупівлі за підпунктом 5 пункту 13: 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випадку, якщо предмет закупівлі полягає у створенні або придбанні витвору мистецтва або художнього виконання. Враховуючи те, що предметом закупівлі є послуги зі створення художнього оформлення </w:t>
      </w:r>
      <w:proofErr w:type="spellStart"/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«Хмари», що включають розробку </w:t>
      </w:r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візуального рішення сценічного простору відповідно до режисерського задуму, а саме: створення ескізів сценографії та реквізиту, визначення кольорових, фактурних і стилістичних рішень, підбір матеріалів для виготовлення декорацій та реквізиту. У межах виконання послуг передбачено розробку не менше 5–7 ескізів сценічного простору та ключових елементів оформлення, підготовку візуальних рішень для окремих сцен (зонування простору, трансформації), участь у робочих зустрічах із режисерською та постановочною групою (не менше 5–7 сесій), супровід процесу виготовлення декорацій і реквізиту (контроль відповідності ескізам), участь у 8–12 репетиціях для коригування </w:t>
      </w:r>
      <w:proofErr w:type="spellStart"/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>сценографічних</w:t>
      </w:r>
      <w:proofErr w:type="spellEnd"/>
      <w:r w:rsidR="00BD6005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рішень, внесення змін за результатами репетицій та технічних прогонів, а також підготовку сценографії до прем'єрних показів, застосовується вищевказане виключення. </w:t>
      </w:r>
    </w:p>
    <w:p w14:paraId="7A075D60" w14:textId="287890EF" w:rsidR="00BD6005" w:rsidRPr="00F26AA2" w:rsidRDefault="00BD6005" w:rsidP="00C327B1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Згідно службової записки помічника директора-художнього керівника встановлено, що:</w:t>
      </w:r>
    </w:p>
    <w:p w14:paraId="07961FCB" w14:textId="77777777" w:rsidR="00BD6005" w:rsidRPr="00F26AA2" w:rsidRDefault="00BD6005" w:rsidP="00C327B1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Фізична особа </w:t>
      </w:r>
      <w:proofErr w:type="spellStart"/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Денисенков</w:t>
      </w:r>
      <w:proofErr w:type="spellEnd"/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Юрій Володимирович є автором оригінальної концепції художнього оформлення зазначеної театральної постановки, розробленої у співпраці з режисером та творчою групою Театру. Результат його діяльності має індивідуальний творчий характер і є оригінальним мистецьким твором, що відповідно до статті 8 Закону України «Про авторське право і суміжні права» охороняється авторським правом.</w:t>
      </w:r>
    </w:p>
    <w:p w14:paraId="4B1AF661" w14:textId="77777777" w:rsidR="00BD6005" w:rsidRPr="00F26AA2" w:rsidRDefault="00BD6005" w:rsidP="00C327B1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Зазначені послуги не є стандартизованими, не мають типових технічних характеристик та не можуть бути відтворені іншою особою без втрати авторського задуму. Їх виконання є результатом індивідуальної творчої праці конкретного художника-постановника, а не звичайним наданням послуг загального характеру.</w:t>
      </w:r>
    </w:p>
    <w:p w14:paraId="646AC0A0" w14:textId="77777777" w:rsidR="00BD6005" w:rsidRPr="00F26AA2" w:rsidRDefault="00BD6005" w:rsidP="00C327B1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Унікальність творчого задуму Фізичної особи </w:t>
      </w:r>
      <w:proofErr w:type="spellStart"/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Денисенкова</w:t>
      </w:r>
      <w:proofErr w:type="spellEnd"/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Юрія Володимировича полягає в авторському художньому баченні сценічного простору, індивідуальному художньому стилі, оригінальних </w:t>
      </w:r>
      <w:proofErr w:type="spellStart"/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сценографічних</w:t>
      </w:r>
      <w:proofErr w:type="spellEnd"/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рішеннях, визначенні кольорової, фактурної та стилістичної концепції вистави, а також у забезпеченні їх відповідності режисерському задуму, сценічній дії та загальній художній концепції </w:t>
      </w:r>
      <w:proofErr w:type="spellStart"/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14:paraId="6E6CAEB6" w14:textId="77777777" w:rsidR="00BD6005" w:rsidRPr="00F26AA2" w:rsidRDefault="00BD6005" w:rsidP="00C327B1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Залучення іншого виконавця для реалізації вже сформованої концепції художнього оформлення є неможливим, оскільки це призведе до втрати творчої цілісності вистави, порушення авторського права та зміни художнього задуму, який належить саме автору концепції.</w:t>
      </w:r>
    </w:p>
    <w:p w14:paraId="5A776E3B" w14:textId="77777777" w:rsidR="00BD6005" w:rsidRPr="00F26AA2" w:rsidRDefault="00BD6005" w:rsidP="00C327B1">
      <w:pPr>
        <w:pStyle w:val="a3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Отже, надати послуги може виключно цей суб’єкт господарювання, що повністю відповідає </w:t>
      </w:r>
      <w:proofErr w:type="spellStart"/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пп</w:t>
      </w:r>
      <w:proofErr w:type="spellEnd"/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>. 5 п. 13 Особливостей.</w:t>
      </w:r>
    </w:p>
    <w:p w14:paraId="661B92A0" w14:textId="32CCBFDA" w:rsidR="00BA6061" w:rsidRPr="00F26AA2" w:rsidRDefault="0024452D" w:rsidP="00C327B1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1" w:name="_Hlk236400983"/>
      <w:r w:rsidRPr="00F26AA2">
        <w:rPr>
          <w:rFonts w:ascii="Times New Roman" w:hAnsi="Times New Roman" w:cs="Times New Roman"/>
          <w:sz w:val="28"/>
          <w:szCs w:val="28"/>
          <w:lang w:val="uk-UA"/>
        </w:rPr>
        <w:lastRenderedPageBreak/>
        <w:t>Обґрунтування розміру бюджетного призначення:</w:t>
      </w:r>
      <w:r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A6061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Закупівля здійснюється </w:t>
      </w:r>
      <w:r w:rsidR="001D299A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згідно </w:t>
      </w:r>
      <w:r w:rsidR="00BA6061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плану </w:t>
      </w:r>
      <w:proofErr w:type="spellStart"/>
      <w:r w:rsidR="00911C61" w:rsidRPr="00F26AA2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911C61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A6061" w:rsidRPr="00F26AA2">
        <w:rPr>
          <w:rFonts w:ascii="Times New Roman" w:hAnsi="Times New Roman" w:cs="Times New Roman"/>
          <w:i/>
          <w:sz w:val="28"/>
          <w:szCs w:val="28"/>
          <w:lang w:val="uk-UA"/>
        </w:rPr>
        <w:t>на 20</w:t>
      </w:r>
      <w:r w:rsidR="001D299A" w:rsidRPr="00F26AA2">
        <w:rPr>
          <w:rFonts w:ascii="Times New Roman" w:hAnsi="Times New Roman" w:cs="Times New Roman"/>
          <w:i/>
          <w:sz w:val="28"/>
          <w:szCs w:val="28"/>
          <w:lang w:val="uk-UA"/>
        </w:rPr>
        <w:t>26</w:t>
      </w:r>
      <w:r w:rsidR="00BA6061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рік</w:t>
      </w:r>
      <w:r w:rsidR="00911C61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</w:t>
      </w:r>
      <w:r w:rsidR="006E038A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грантові кошти </w:t>
      </w:r>
      <w:proofErr w:type="spellStart"/>
      <w:r w:rsidR="006E038A" w:rsidRPr="00F26AA2">
        <w:rPr>
          <w:rFonts w:ascii="Times New Roman" w:hAnsi="Times New Roman" w:cs="Times New Roman"/>
          <w:i/>
          <w:sz w:val="28"/>
          <w:szCs w:val="28"/>
          <w:lang w:val="ru-RU"/>
        </w:rPr>
        <w:t>Українського</w:t>
      </w:r>
      <w:proofErr w:type="spellEnd"/>
      <w:r w:rsidR="006E038A" w:rsidRPr="00F26AA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культурного фонду</w:t>
      </w:r>
      <w:r w:rsidR="00BA6061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14:paraId="25EF57A8" w14:textId="77777777" w:rsidR="00C327B1" w:rsidRPr="00F26AA2" w:rsidRDefault="00726A55" w:rsidP="00C327B1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очікуваної </w:t>
      </w:r>
      <w:r w:rsidR="0024452D" w:rsidRPr="00F26AA2">
        <w:rPr>
          <w:rFonts w:ascii="Times New Roman" w:hAnsi="Times New Roman" w:cs="Times New Roman"/>
          <w:sz w:val="28"/>
          <w:szCs w:val="28"/>
          <w:lang w:val="uk-UA"/>
        </w:rPr>
        <w:t>вартості предмета закупівлі</w:t>
      </w:r>
      <w:r w:rsidRPr="00F26AA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327B1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Очікувана вартість закупівлі визначена на підставі домовленості з художником-сценографом, враховуючи </w:t>
      </w:r>
      <w:proofErr w:type="spellStart"/>
      <w:r w:rsidR="00C327B1" w:rsidRPr="00F26AA2">
        <w:rPr>
          <w:rFonts w:ascii="Times New Roman" w:hAnsi="Times New Roman" w:cs="Times New Roman"/>
          <w:i/>
          <w:sz w:val="28"/>
          <w:szCs w:val="28"/>
          <w:lang w:val="uk-UA"/>
        </w:rPr>
        <w:t>середньоринкові</w:t>
      </w:r>
      <w:proofErr w:type="spellEnd"/>
      <w:r w:rsidR="00C327B1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ціни в Україні на відповідну послугу. Визначення очікуваної вартості предмета закупівлі обумовлено статистичним аналізом загальнодоступної інформації про ціну предмета закупівлі (на основі інформації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</w:r>
      <w:proofErr w:type="spellStart"/>
      <w:r w:rsidR="00C327B1" w:rsidRPr="00F26AA2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C327B1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proofErr w:type="spellStart"/>
      <w:r w:rsidR="00C327B1" w:rsidRPr="00F26AA2">
        <w:rPr>
          <w:rFonts w:ascii="Times New Roman" w:hAnsi="Times New Roman" w:cs="Times New Roman"/>
          <w:i/>
          <w:sz w:val="28"/>
          <w:szCs w:val="28"/>
          <w:lang w:val="uk-UA"/>
        </w:rPr>
        <w:t>Прозорро</w:t>
      </w:r>
      <w:proofErr w:type="spellEnd"/>
      <w:r w:rsidR="00C327B1" w:rsidRPr="00F26AA2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», тощо)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="00C327B1" w:rsidRPr="00F26AA2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C327B1" w:rsidRPr="00F26AA2">
        <w:rPr>
          <w:rFonts w:ascii="Times New Roman" w:hAnsi="Times New Roman" w:cs="Times New Roman"/>
          <w:i/>
          <w:sz w:val="28"/>
          <w:szCs w:val="28"/>
          <w:lang w:val="uk-UA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№ 275 із змінами.</w:t>
      </w:r>
    </w:p>
    <w:bookmarkEnd w:id="1"/>
    <w:p w14:paraId="4AD501A1" w14:textId="6A0296DB" w:rsidR="00CE0A72" w:rsidRPr="00911C61" w:rsidRDefault="00CE0A72" w:rsidP="00C327B1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sectPr w:rsidR="00CE0A72" w:rsidRPr="00911C61" w:rsidSect="00726A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71B9"/>
    <w:multiLevelType w:val="multilevel"/>
    <w:tmpl w:val="A1D87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CC158E0"/>
    <w:multiLevelType w:val="hybridMultilevel"/>
    <w:tmpl w:val="D6680F14"/>
    <w:lvl w:ilvl="0" w:tplc="7828F88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0CF7BD6"/>
    <w:multiLevelType w:val="hybridMultilevel"/>
    <w:tmpl w:val="67443800"/>
    <w:lvl w:ilvl="0" w:tplc="6B4EE5BE">
      <w:start w:val="27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D8"/>
    <w:rsid w:val="000235E8"/>
    <w:rsid w:val="00037ED8"/>
    <w:rsid w:val="000524F1"/>
    <w:rsid w:val="000E02B4"/>
    <w:rsid w:val="001B50DD"/>
    <w:rsid w:val="001D299A"/>
    <w:rsid w:val="001F4C46"/>
    <w:rsid w:val="002052C8"/>
    <w:rsid w:val="0024452D"/>
    <w:rsid w:val="003267FA"/>
    <w:rsid w:val="00335576"/>
    <w:rsid w:val="003468C0"/>
    <w:rsid w:val="003B6D87"/>
    <w:rsid w:val="0043670F"/>
    <w:rsid w:val="004467A5"/>
    <w:rsid w:val="00467777"/>
    <w:rsid w:val="00496DE3"/>
    <w:rsid w:val="00504DA5"/>
    <w:rsid w:val="005322F6"/>
    <w:rsid w:val="005C4DDF"/>
    <w:rsid w:val="00691D55"/>
    <w:rsid w:val="006B6B72"/>
    <w:rsid w:val="006E038A"/>
    <w:rsid w:val="006E2B90"/>
    <w:rsid w:val="006F0315"/>
    <w:rsid w:val="006F767E"/>
    <w:rsid w:val="00712D91"/>
    <w:rsid w:val="00726A55"/>
    <w:rsid w:val="00731164"/>
    <w:rsid w:val="0073392B"/>
    <w:rsid w:val="00801E03"/>
    <w:rsid w:val="00890424"/>
    <w:rsid w:val="008A2901"/>
    <w:rsid w:val="008F2716"/>
    <w:rsid w:val="00911C61"/>
    <w:rsid w:val="0093315E"/>
    <w:rsid w:val="009D19CC"/>
    <w:rsid w:val="009D2479"/>
    <w:rsid w:val="009F79C6"/>
    <w:rsid w:val="00A46804"/>
    <w:rsid w:val="00B0528D"/>
    <w:rsid w:val="00B17DE4"/>
    <w:rsid w:val="00B51BD0"/>
    <w:rsid w:val="00BA6061"/>
    <w:rsid w:val="00BD0831"/>
    <w:rsid w:val="00BD4B46"/>
    <w:rsid w:val="00BD6005"/>
    <w:rsid w:val="00C170C4"/>
    <w:rsid w:val="00C327B1"/>
    <w:rsid w:val="00C32C9B"/>
    <w:rsid w:val="00C732EE"/>
    <w:rsid w:val="00C83C31"/>
    <w:rsid w:val="00CE0A72"/>
    <w:rsid w:val="00CE2200"/>
    <w:rsid w:val="00CF3CC2"/>
    <w:rsid w:val="00DA1986"/>
    <w:rsid w:val="00EA728D"/>
    <w:rsid w:val="00EB42AB"/>
    <w:rsid w:val="00EC45F4"/>
    <w:rsid w:val="00F26AA2"/>
    <w:rsid w:val="00FB6E07"/>
    <w:rsid w:val="00FC75D7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8A9F1"/>
  <w15:chartTrackingRefBased/>
  <w15:docId w15:val="{B0462AAB-E0B8-4016-A302-045C4ED6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732E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6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C0ECF-9E55-4390-BADF-C8A6E5CF8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Tkachenko</dc:creator>
  <cp:keywords/>
  <dc:description/>
  <cp:lastModifiedBy>Kateryna Tkachenko</cp:lastModifiedBy>
  <cp:revision>3</cp:revision>
  <cp:lastPrinted>2021-10-29T07:45:00Z</cp:lastPrinted>
  <dcterms:created xsi:type="dcterms:W3CDTF">2026-07-31T11:37:00Z</dcterms:created>
  <dcterms:modified xsi:type="dcterms:W3CDTF">2026-07-31T11:50:00Z</dcterms:modified>
</cp:coreProperties>
</file>